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2547"/>
      </w:tblGrid>
      <w:tr w:rsidR="00C62A08" w:rsidRPr="00B80297" w:rsidTr="00971417">
        <w:trPr>
          <w:trHeight w:val="483"/>
        </w:trPr>
        <w:tc>
          <w:tcPr>
            <w:tcW w:w="9918" w:type="dxa"/>
            <w:gridSpan w:val="2"/>
          </w:tcPr>
          <w:p w:rsidR="00C62A08" w:rsidRPr="00B80297" w:rsidRDefault="00C62A08" w:rsidP="00134B2F">
            <w:pPr>
              <w:pStyle w:val="Fonctiontitre"/>
              <w:jc w:val="right"/>
              <w:rPr>
                <w:rFonts w:ascii="Marianne" w:hAnsi="Marianne"/>
              </w:rPr>
            </w:pPr>
            <w:bookmarkStart w:id="0" w:name="_GoBack"/>
            <w:bookmarkEnd w:id="0"/>
          </w:p>
        </w:tc>
      </w:tr>
      <w:tr w:rsidR="00C62A08" w:rsidRPr="00134B2F" w:rsidTr="006B1C75">
        <w:trPr>
          <w:trHeight w:val="483"/>
        </w:trPr>
        <w:tc>
          <w:tcPr>
            <w:tcW w:w="7371" w:type="dxa"/>
          </w:tcPr>
          <w:p w:rsidR="00C62A08" w:rsidRPr="00B80297" w:rsidRDefault="00C62A08" w:rsidP="00C62A08">
            <w:pPr>
              <w:pStyle w:val="Fonctiontitre"/>
              <w:rPr>
                <w:rFonts w:ascii="Marianne" w:hAnsi="Marianne"/>
              </w:rPr>
            </w:pPr>
          </w:p>
        </w:tc>
        <w:tc>
          <w:tcPr>
            <w:tcW w:w="2547" w:type="dxa"/>
          </w:tcPr>
          <w:p w:rsidR="00C62A08" w:rsidRPr="00B80297" w:rsidRDefault="00C62A08" w:rsidP="00C62A08">
            <w:pPr>
              <w:pStyle w:val="Date20"/>
              <w:spacing w:before="100" w:beforeAutospacing="1"/>
              <w:jc w:val="left"/>
              <w:rPr>
                <w:rFonts w:ascii="Marianne" w:hAnsi="Marianne"/>
              </w:rPr>
            </w:pPr>
          </w:p>
        </w:tc>
      </w:tr>
    </w:tbl>
    <w:p w:rsidR="00134B2F" w:rsidRPr="00134B2F" w:rsidRDefault="00134B2F" w:rsidP="00134B2F">
      <w:pPr>
        <w:jc w:val="center"/>
        <w:rPr>
          <w:rFonts w:ascii="Marianne" w:hAnsi="Marianne"/>
          <w:b/>
          <w:sz w:val="20"/>
          <w:szCs w:val="20"/>
          <w:lang w:val="fr-FR"/>
        </w:rPr>
      </w:pPr>
      <w:r w:rsidRPr="00134B2F">
        <w:rPr>
          <w:rFonts w:ascii="Marianne" w:hAnsi="Marianne"/>
          <w:b/>
          <w:sz w:val="20"/>
          <w:szCs w:val="20"/>
          <w:lang w:val="fr-FR"/>
        </w:rPr>
        <w:t>TRANSPOSITION DE LA DIRECTIVE « RESTRUCTURATION ET INSOLVABILITE »</w:t>
      </w:r>
    </w:p>
    <w:p w:rsidR="00FD6809" w:rsidRPr="00134B2F" w:rsidRDefault="00134B2F" w:rsidP="00134B2F">
      <w:pPr>
        <w:jc w:val="center"/>
        <w:rPr>
          <w:rFonts w:ascii="Marianne" w:hAnsi="Marianne"/>
          <w:b/>
          <w:sz w:val="20"/>
          <w:szCs w:val="20"/>
          <w:lang w:val="fr-FR"/>
        </w:rPr>
      </w:pPr>
      <w:r w:rsidRPr="00134B2F">
        <w:rPr>
          <w:rFonts w:ascii="Marianne" w:hAnsi="Marianne"/>
          <w:b/>
          <w:sz w:val="20"/>
          <w:szCs w:val="20"/>
          <w:lang w:val="fr-FR"/>
        </w:rPr>
        <w:t>LISTE DE CONTRÔLE RELATIVE AUX PLANS DE RESTRUCTURATION</w:t>
      </w:r>
    </w:p>
    <w:p w:rsidR="00FD6809" w:rsidRPr="00B80297" w:rsidRDefault="00FD6809" w:rsidP="00FD6809">
      <w:pPr>
        <w:spacing w:line="276" w:lineRule="auto"/>
        <w:rPr>
          <w:rFonts w:ascii="Marianne" w:hAnsi="Marianne"/>
          <w:sz w:val="20"/>
          <w:lang w:val="fr-FR"/>
        </w:rPr>
      </w:pPr>
    </w:p>
    <w:p w:rsidR="00FD6809" w:rsidRPr="00B80297" w:rsidRDefault="00FD6809" w:rsidP="00FD6809">
      <w:pPr>
        <w:spacing w:line="276" w:lineRule="auto"/>
        <w:jc w:val="center"/>
        <w:rPr>
          <w:rFonts w:ascii="Marianne" w:hAnsi="Marianne"/>
          <w:sz w:val="20"/>
          <w:lang w:val="fr-FR"/>
        </w:rPr>
        <w:sectPr w:rsidR="00FD6809" w:rsidRPr="00B80297"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rsidR="006918F9" w:rsidRPr="00B80297" w:rsidRDefault="006918F9" w:rsidP="00641C96">
      <w:pPr>
        <w:pStyle w:val="Rf"/>
        <w:tabs>
          <w:tab w:val="left" w:pos="851"/>
        </w:tabs>
        <w:rPr>
          <w:rFonts w:ascii="Marianne" w:hAnsi="Marianne"/>
          <w:lang w:val="fr-FR"/>
        </w:rPr>
      </w:pPr>
    </w:p>
    <w:p w:rsidR="00134B2F" w:rsidRDefault="00134B2F" w:rsidP="00134B2F">
      <w:pPr>
        <w:jc w:val="both"/>
        <w:rPr>
          <w:rFonts w:ascii="Marianne" w:hAnsi="Marianne"/>
          <w:b/>
          <w:i/>
          <w:sz w:val="20"/>
          <w:szCs w:val="20"/>
          <w:lang w:val="fr-FR"/>
        </w:rPr>
      </w:pPr>
      <w:r w:rsidRPr="00134B2F">
        <w:rPr>
          <w:rFonts w:ascii="Marianne" w:hAnsi="Marianne"/>
          <w:b/>
          <w:i/>
          <w:sz w:val="20"/>
          <w:szCs w:val="20"/>
          <w:lang w:val="fr-FR"/>
        </w:rPr>
        <w:t xml:space="preserve">N.B. : Le présent document ne constitue pas un avis juridique. Il ne saurait remplacer les conseils nécessaires, prodigués par les praticiens compétents. Ce document ne reprend pas en outre l’exposé de l’ensemble des règles juridiques applicables. </w:t>
      </w:r>
    </w:p>
    <w:p w:rsidR="00134B2F" w:rsidRPr="00134B2F" w:rsidRDefault="00134B2F" w:rsidP="00134B2F">
      <w:pPr>
        <w:jc w:val="both"/>
        <w:rPr>
          <w:rFonts w:ascii="Marianne" w:hAnsi="Marianne"/>
          <w:b/>
          <w:i/>
          <w:sz w:val="20"/>
          <w:szCs w:val="20"/>
          <w:lang w:val="fr-FR"/>
        </w:rPr>
      </w:pPr>
    </w:p>
    <w:p w:rsidR="00134B2F" w:rsidRPr="00134B2F" w:rsidRDefault="00134B2F" w:rsidP="00134B2F">
      <w:pPr>
        <w:jc w:val="both"/>
        <w:rPr>
          <w:rFonts w:ascii="Marianne" w:hAnsi="Marianne"/>
          <w:b/>
          <w:sz w:val="20"/>
          <w:szCs w:val="20"/>
          <w:lang w:val="fr-FR"/>
        </w:rPr>
      </w:pPr>
    </w:p>
    <w:p w:rsidR="00134B2F" w:rsidRDefault="00134B2F" w:rsidP="00134B2F">
      <w:pPr>
        <w:jc w:val="both"/>
        <w:rPr>
          <w:rFonts w:ascii="Marianne" w:hAnsi="Marianne"/>
          <w:sz w:val="20"/>
          <w:szCs w:val="20"/>
          <w:lang w:val="fr-FR"/>
        </w:rPr>
      </w:pPr>
      <w:r w:rsidRPr="00134B2F">
        <w:rPr>
          <w:rFonts w:ascii="Marianne" w:hAnsi="Marianne"/>
          <w:sz w:val="20"/>
          <w:szCs w:val="20"/>
          <w:lang w:val="fr-FR"/>
        </w:rPr>
        <w:t xml:space="preserve">Conformément à l’article au </w:t>
      </w:r>
      <w:r w:rsidRPr="00134B2F">
        <w:rPr>
          <w:rFonts w:ascii="Marianne" w:hAnsi="Marianne"/>
          <w:b/>
          <w:sz w:val="20"/>
          <w:szCs w:val="20"/>
          <w:lang w:val="fr-FR"/>
        </w:rPr>
        <w:t>paragraphe 2 de l’article 8 de la directive 2019/1023 du 20 juin 2019 « restructuration et insolvabilité »</w:t>
      </w:r>
      <w:r w:rsidRPr="00134B2F">
        <w:rPr>
          <w:rFonts w:ascii="Marianne" w:hAnsi="Marianne"/>
          <w:sz w:val="20"/>
          <w:szCs w:val="20"/>
          <w:lang w:val="fr-FR"/>
        </w:rPr>
        <w:t xml:space="preserve"> est présentée ci-après une liste de contrôle détaillée relative aux plans de restructuration, destinée principalement aux petites et moyennes entreprises en difficulté. La présente liste fera l’objet d’une mise à jour régulière, à partir des observations reçues de la part des praticiens.</w:t>
      </w:r>
    </w:p>
    <w:p w:rsidR="00134B2F" w:rsidRPr="00134B2F" w:rsidRDefault="00134B2F" w:rsidP="00134B2F">
      <w:pPr>
        <w:jc w:val="both"/>
        <w:rPr>
          <w:rFonts w:ascii="Marianne" w:hAnsi="Marianne"/>
          <w:sz w:val="20"/>
          <w:szCs w:val="20"/>
          <w:lang w:val="fr-FR"/>
        </w:rPr>
      </w:pPr>
    </w:p>
    <w:p w:rsidR="00134B2F" w:rsidRDefault="00134B2F" w:rsidP="00134B2F">
      <w:pPr>
        <w:jc w:val="center"/>
        <w:rPr>
          <w:rFonts w:ascii="Marianne" w:hAnsi="Marianne"/>
          <w:b/>
          <w:sz w:val="20"/>
          <w:szCs w:val="20"/>
          <w:lang w:val="fr-FR"/>
        </w:rPr>
      </w:pPr>
      <w:r w:rsidRPr="00134B2F">
        <w:rPr>
          <w:rFonts w:ascii="Marianne" w:hAnsi="Marianne"/>
          <w:b/>
          <w:sz w:val="20"/>
          <w:szCs w:val="20"/>
          <w:lang w:val="fr-FR"/>
        </w:rPr>
        <w:t>***</w:t>
      </w:r>
    </w:p>
    <w:p w:rsidR="00134B2F" w:rsidRPr="00134B2F" w:rsidRDefault="00134B2F" w:rsidP="00134B2F">
      <w:pPr>
        <w:spacing w:before="100" w:beforeAutospacing="1" w:after="100" w:afterAutospacing="1"/>
        <w:jc w:val="both"/>
        <w:rPr>
          <w:rFonts w:ascii="Marianne" w:eastAsia="Times New Roman" w:hAnsi="Marianne" w:cs="Times New Roman"/>
          <w:b/>
          <w:color w:val="000000"/>
          <w:sz w:val="20"/>
          <w:szCs w:val="20"/>
          <w:u w:val="single"/>
          <w:lang w:val="fr-FR" w:eastAsia="fr-FR"/>
        </w:rPr>
      </w:pPr>
      <w:r w:rsidRPr="00134B2F">
        <w:rPr>
          <w:rFonts w:ascii="Marianne" w:eastAsia="Times New Roman" w:hAnsi="Marianne" w:cs="Times New Roman"/>
          <w:b/>
          <w:color w:val="000000"/>
          <w:sz w:val="20"/>
          <w:szCs w:val="20"/>
          <w:u w:val="single"/>
          <w:lang w:val="fr-FR" w:eastAsia="fr-FR"/>
        </w:rPr>
        <w:t>Projet de plan de restructuration préventive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 xml:space="preserve">Le projet de plan élaboré dans le cadre de la procédure de restructuration préventive avec classes de parties affectées est prévu par l’article L. 626-30-2 du code de commerce.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Il est essentiel, d’anticiper la préparation de la restructuration et d’établir ce projet de plan le plus en amont possible de l’ouverture de la procédure de restructuration. En cas de demande d’ouverture d’une procédure de sauvegarde accélérée, ce projet de plan aura été obligatoirement préparé en procédure de conciliation.</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Le projet de plan prévu à l'article L. 626-30-2 doit comporter au minimum les informations suivantes, prévues par l’article D. 626-65 du code de commerce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1° L'identité du débiteur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2° L'actif et le passif du débiteur au moment de la présentation du plan de restructuration, y compris la valeur nette comptable des actifs, une description de la situation économique du débiteur et de la situation des salariés, et une description des causes et de l'ampleur des difficultés du débiteur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3° Les parties affectées, ainsi que leurs créances ou droits concernés par le plan de restructuration ;</w:t>
      </w:r>
    </w:p>
    <w:p w:rsidR="00134B2F" w:rsidRPr="00134B2F" w:rsidRDefault="00134B2F" w:rsidP="00134B2F">
      <w:pPr>
        <w:spacing w:before="100" w:beforeAutospacing="1" w:after="100" w:afterAutospacing="1"/>
        <w:jc w:val="both"/>
        <w:rPr>
          <w:rFonts w:ascii="Marianne" w:eastAsia="Times New Roman" w:hAnsi="Marianne" w:cs="Times New Roman"/>
          <w:i/>
          <w:color w:val="000000"/>
          <w:sz w:val="20"/>
          <w:szCs w:val="20"/>
          <w:lang w:val="fr-FR" w:eastAsia="fr-FR"/>
        </w:rPr>
      </w:pPr>
      <w:r w:rsidRPr="00134B2F">
        <w:rPr>
          <w:rFonts w:ascii="Marianne" w:eastAsia="Times New Roman" w:hAnsi="Marianne" w:cs="Times New Roman"/>
          <w:i/>
          <w:color w:val="000000"/>
          <w:sz w:val="20"/>
          <w:szCs w:val="20"/>
          <w:lang w:val="fr-FR" w:eastAsia="fr-FR"/>
        </w:rPr>
        <w:t>Sur la définition des parties affectées, voir l’article L. 626-30 du code de commerce.</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4° Les classes dans lesquelles les parties affectées ont été regroupées aux fins de l'adoption du plan de restructuration, ainsi que le montant des créances et la valeur nominale des droits dans chaque classe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5° Les parties qui ne sont pas affectées par le plan de restructuration, ainsi qu'une description des raisons pour lesquelles il est proposé de ne pas les inclure parmi les parties concernées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lastRenderedPageBreak/>
        <w:t>6° L'identité du ou des administrateurs judiciaires et mandataires judiciaires désignés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7° Les conditions du plan de restructuration, incluant notamment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 les éventuelles mesures de restructuration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 la durée proposée de toute mesure de restructuration proposée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 le rappel des modalités d'information et de consultation du comité social et économique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 le cas échéant, les conséquences générales sur l'emploi, par exemple licenciements, modalités de travail à temps partiel ou similaires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 les éventuels nouveaux financements anticipés dans le cadre du plan de restructuration et les raisons pour lesquelles le nouveau financement est nécessaire pour mettre en œuvre ce plan ;</w:t>
      </w:r>
    </w:p>
    <w:p w:rsidR="00134B2F" w:rsidRPr="00134B2F" w:rsidRDefault="00134B2F" w:rsidP="00134B2F">
      <w:pPr>
        <w:spacing w:before="100" w:beforeAutospacing="1" w:after="100" w:afterAutospacing="1"/>
        <w:jc w:val="both"/>
        <w:rPr>
          <w:rFonts w:ascii="Marianne" w:eastAsia="Times New Roman" w:hAnsi="Marianne" w:cs="Times New Roman"/>
          <w:color w:val="000000"/>
          <w:sz w:val="20"/>
          <w:szCs w:val="20"/>
          <w:lang w:val="fr-FR" w:eastAsia="fr-FR"/>
        </w:rPr>
      </w:pPr>
      <w:r w:rsidRPr="00134B2F">
        <w:rPr>
          <w:rFonts w:ascii="Marianne" w:eastAsia="Times New Roman" w:hAnsi="Marianne" w:cs="Times New Roman"/>
          <w:color w:val="000000"/>
          <w:sz w:val="20"/>
          <w:szCs w:val="20"/>
          <w:lang w:val="fr-FR" w:eastAsia="fr-FR"/>
        </w:rPr>
        <w:t>8° Un exposé des motifs expliquant pourquoi le plan de restructuration offre une perspective raisonnable d'éviter la cessation des paiements du débiteur ou de garantir sa viabilité, et comprenant les conditions préalables nécessaires au succès du plan.</w:t>
      </w:r>
    </w:p>
    <w:p w:rsidR="00134B2F" w:rsidRPr="006619D4" w:rsidRDefault="00134B2F" w:rsidP="00134B2F">
      <w:pPr>
        <w:jc w:val="center"/>
        <w:rPr>
          <w:rFonts w:ascii="Marianne" w:hAnsi="Marianne"/>
          <w:b/>
          <w:sz w:val="20"/>
          <w:szCs w:val="20"/>
        </w:rPr>
      </w:pPr>
      <w:r w:rsidRPr="006619D4">
        <w:rPr>
          <w:rFonts w:ascii="Marianne" w:hAnsi="Marianne"/>
          <w:b/>
          <w:sz w:val="20"/>
          <w:szCs w:val="20"/>
        </w:rPr>
        <w:t>***</w:t>
      </w:r>
    </w:p>
    <w:p w:rsidR="00134B2F" w:rsidRPr="006619D4" w:rsidRDefault="00134B2F" w:rsidP="00134B2F">
      <w:pPr>
        <w:spacing w:before="100" w:beforeAutospacing="1" w:after="100" w:afterAutospacing="1"/>
        <w:jc w:val="both"/>
        <w:rPr>
          <w:rFonts w:ascii="Marianne" w:hAnsi="Marianne"/>
          <w:sz w:val="20"/>
          <w:szCs w:val="20"/>
        </w:rPr>
      </w:pPr>
    </w:p>
    <w:p w:rsidR="00F35811" w:rsidRPr="00B80297" w:rsidRDefault="00F35811" w:rsidP="00134B2F">
      <w:pPr>
        <w:pStyle w:val="texte"/>
        <w:spacing w:before="360"/>
        <w:rPr>
          <w:rFonts w:ascii="Marianne" w:hAnsi="Marianne"/>
        </w:rPr>
      </w:pPr>
    </w:p>
    <w:sectPr w:rsidR="00F35811" w:rsidRPr="00B80297" w:rsidSect="00F513CD">
      <w:headerReference w:type="default" r:id="rId11"/>
      <w:footerReference w:type="default" r:id="rId12"/>
      <w:type w:val="continuous"/>
      <w:pgSz w:w="11910" w:h="16840"/>
      <w:pgMar w:top="961" w:right="964" w:bottom="964" w:left="964" w:header="720" w:footer="5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AA" w:rsidRDefault="000758AA" w:rsidP="0079276E">
      <w:r>
        <w:separator/>
      </w:r>
    </w:p>
  </w:endnote>
  <w:endnote w:type="continuationSeparator" w:id="0">
    <w:p w:rsidR="000758AA" w:rsidRDefault="000758A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3" w:rsidRPr="008371DF" w:rsidRDefault="00592493" w:rsidP="00704C4B">
    <w:pPr>
      <w:pStyle w:val="PieddePage0"/>
      <w:rPr>
        <w:rFonts w:ascii="Marianne" w:hAnsi="Marianne"/>
      </w:rPr>
    </w:pPr>
    <w:r w:rsidRPr="008371DF">
      <w:rPr>
        <w:rFonts w:ascii="Marianne" w:hAnsi="Marianne"/>
      </w:rPr>
      <w:t>13, place Vendôme – 75042 Paris Cedex 01</w:t>
    </w:r>
  </w:p>
  <w:p w:rsidR="00592493" w:rsidRPr="008371DF" w:rsidRDefault="00592493" w:rsidP="00704C4B">
    <w:pPr>
      <w:pStyle w:val="PieddePage0"/>
      <w:rPr>
        <w:rFonts w:ascii="Marianne" w:hAnsi="Marianne"/>
      </w:rPr>
    </w:pPr>
    <w:r w:rsidRPr="008371DF">
      <w:rPr>
        <w:rFonts w:ascii="Marianne" w:hAnsi="Marianne"/>
      </w:rPr>
      <w:t>Téléphone : 01 44 77 60 60</w:t>
    </w:r>
  </w:p>
  <w:p w:rsidR="00FD6809" w:rsidRPr="008371DF" w:rsidRDefault="00592493" w:rsidP="00704C4B">
    <w:pPr>
      <w:pStyle w:val="PieddePage0"/>
      <w:rPr>
        <w:rFonts w:ascii="Marianne" w:hAnsi="Marianne"/>
      </w:rPr>
    </w:pPr>
    <w:r w:rsidRPr="008371DF">
      <w:rPr>
        <w:rFonts w:ascii="Marianne" w:hAnsi="Marianne"/>
      </w:rPr>
      <w:t>www.justice.gouv.fr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sz w:val="16"/>
        <w:szCs w:val="16"/>
      </w:rPr>
      <w:id w:val="-721441904"/>
      <w:docPartObj>
        <w:docPartGallery w:val="Page Numbers (Bottom of Page)"/>
        <w:docPartUnique/>
      </w:docPartObj>
    </w:sdtPr>
    <w:sdtEndPr>
      <w:rPr>
        <w:sz w:val="18"/>
      </w:rPr>
    </w:sdtEndPr>
    <w:sdtContent>
      <w:sdt>
        <w:sdtPr>
          <w:rPr>
            <w:rFonts w:ascii="Marianne" w:hAnsi="Marianne"/>
            <w:sz w:val="16"/>
            <w:szCs w:val="16"/>
          </w:rPr>
          <w:id w:val="1728636285"/>
          <w:docPartObj>
            <w:docPartGallery w:val="Page Numbers (Top of Page)"/>
            <w:docPartUnique/>
          </w:docPartObj>
        </w:sdtPr>
        <w:sdtEndPr>
          <w:rPr>
            <w:sz w:val="18"/>
          </w:rPr>
        </w:sdtEndPr>
        <w:sdtContent>
          <w:p w:rsidR="008443A5" w:rsidRPr="004A1C94" w:rsidRDefault="00F35811" w:rsidP="004A1C94">
            <w:pPr>
              <w:pStyle w:val="Pieddepage"/>
              <w:jc w:val="center"/>
              <w:rPr>
                <w:rFonts w:ascii="Marianne" w:hAnsi="Marianne"/>
                <w:sz w:val="18"/>
                <w:szCs w:val="16"/>
                <w:lang w:val="fr-FR"/>
              </w:rPr>
            </w:pPr>
            <w:r w:rsidRPr="004C4901">
              <w:rPr>
                <w:rFonts w:ascii="Marianne" w:hAnsi="Marianne"/>
                <w:bCs/>
                <w:sz w:val="16"/>
                <w:szCs w:val="16"/>
              </w:rPr>
              <w:fldChar w:fldCharType="begin"/>
            </w:r>
            <w:r w:rsidRPr="004C4901">
              <w:rPr>
                <w:rFonts w:ascii="Marianne" w:hAnsi="Marianne"/>
                <w:bCs/>
                <w:sz w:val="16"/>
                <w:szCs w:val="16"/>
                <w:lang w:val="fr-FR"/>
              </w:rPr>
              <w:instrText>PAGE</w:instrText>
            </w:r>
            <w:r w:rsidRPr="004C4901">
              <w:rPr>
                <w:rFonts w:ascii="Marianne" w:hAnsi="Marianne"/>
                <w:bCs/>
                <w:sz w:val="16"/>
                <w:szCs w:val="16"/>
              </w:rPr>
              <w:fldChar w:fldCharType="separate"/>
            </w:r>
            <w:r w:rsidR="001E754B">
              <w:rPr>
                <w:rFonts w:ascii="Marianne" w:hAnsi="Marianne"/>
                <w:bCs/>
                <w:noProof/>
                <w:sz w:val="16"/>
                <w:szCs w:val="16"/>
                <w:lang w:val="fr-FR"/>
              </w:rPr>
              <w:t>2</w:t>
            </w:r>
            <w:r w:rsidRPr="004C4901">
              <w:rPr>
                <w:rFonts w:ascii="Marianne" w:hAnsi="Marianne"/>
                <w:bCs/>
                <w:sz w:val="16"/>
                <w:szCs w:val="16"/>
              </w:rPr>
              <w:fldChar w:fldCharType="end"/>
            </w:r>
            <w:r w:rsidRPr="004C4901">
              <w:rPr>
                <w:rFonts w:ascii="Marianne" w:hAnsi="Marianne"/>
                <w:bCs/>
                <w:sz w:val="16"/>
                <w:szCs w:val="16"/>
                <w:lang w:val="fr-FR"/>
              </w:rPr>
              <w:t>/</w:t>
            </w:r>
            <w:r w:rsidRPr="004C4901">
              <w:rPr>
                <w:rFonts w:ascii="Marianne" w:hAnsi="Marianne"/>
                <w:bCs/>
                <w:sz w:val="16"/>
                <w:szCs w:val="16"/>
              </w:rPr>
              <w:fldChar w:fldCharType="begin"/>
            </w:r>
            <w:r w:rsidRPr="004C4901">
              <w:rPr>
                <w:rFonts w:ascii="Marianne" w:hAnsi="Marianne"/>
                <w:bCs/>
                <w:sz w:val="16"/>
                <w:szCs w:val="16"/>
                <w:lang w:val="fr-FR"/>
              </w:rPr>
              <w:instrText>NUMPAGES</w:instrText>
            </w:r>
            <w:r w:rsidRPr="004C4901">
              <w:rPr>
                <w:rFonts w:ascii="Marianne" w:hAnsi="Marianne"/>
                <w:bCs/>
                <w:sz w:val="16"/>
                <w:szCs w:val="16"/>
              </w:rPr>
              <w:fldChar w:fldCharType="separate"/>
            </w:r>
            <w:r w:rsidR="001E754B">
              <w:rPr>
                <w:rFonts w:ascii="Marianne" w:hAnsi="Marianne"/>
                <w:bCs/>
                <w:noProof/>
                <w:sz w:val="16"/>
                <w:szCs w:val="16"/>
                <w:lang w:val="fr-FR"/>
              </w:rPr>
              <w:t>2</w:t>
            </w:r>
            <w:r w:rsidRPr="004C4901">
              <w:rPr>
                <w:rFonts w:ascii="Marianne" w:hAnsi="Mariann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AA" w:rsidRDefault="000758AA" w:rsidP="0079276E">
      <w:r>
        <w:separator/>
      </w:r>
    </w:p>
  </w:footnote>
  <w:footnote w:type="continuationSeparator" w:id="0">
    <w:p w:rsidR="000758AA" w:rsidRDefault="000758A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09" w:rsidRDefault="00FD6809" w:rsidP="00930B38">
    <w:pPr>
      <w:pStyle w:val="En-tte"/>
      <w:tabs>
        <w:tab w:val="clear" w:pos="4513"/>
      </w:tabs>
      <w:jc w:val="right"/>
      <w:rPr>
        <w:b/>
        <w:bCs/>
        <w:sz w:val="24"/>
        <w:szCs w:val="24"/>
      </w:rPr>
    </w:pPr>
    <w:r>
      <w:rPr>
        <w:noProof/>
        <w:lang w:val="fr-FR" w:eastAsia="fr-FR"/>
      </w:rPr>
      <w:drawing>
        <wp:anchor distT="0" distB="0" distL="114300" distR="114300" simplePos="0" relativeHeight="251661824" behindDoc="0" locked="0" layoutInCell="1" allowOverlap="1" wp14:anchorId="7E76A54C" wp14:editId="28B04C46">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FD6809" w:rsidRDefault="00FD6809" w:rsidP="00992DBA">
    <w:pPr>
      <w:pStyle w:val="En-tte"/>
      <w:tabs>
        <w:tab w:val="clear" w:pos="4513"/>
      </w:tabs>
      <w:jc w:val="right"/>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4C4901" w:rsidRDefault="00B623FE" w:rsidP="00B623FE">
    <w:pPr>
      <w:pStyle w:val="En-tte"/>
      <w:tabs>
        <w:tab w:val="clear" w:pos="4513"/>
      </w:tabs>
      <w:jc w:val="right"/>
      <w:rPr>
        <w:rFonts w:ascii="Marianne" w:hAnsi="Marianne"/>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niveau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01"/>
    <w:rsid w:val="000045E0"/>
    <w:rsid w:val="00022EEE"/>
    <w:rsid w:val="000261A5"/>
    <w:rsid w:val="000301D7"/>
    <w:rsid w:val="00041EC8"/>
    <w:rsid w:val="00054DFF"/>
    <w:rsid w:val="000758AA"/>
    <w:rsid w:val="00077A96"/>
    <w:rsid w:val="000924D0"/>
    <w:rsid w:val="000C7265"/>
    <w:rsid w:val="000D4B1F"/>
    <w:rsid w:val="000D5473"/>
    <w:rsid w:val="000E4E72"/>
    <w:rsid w:val="000F279E"/>
    <w:rsid w:val="00102319"/>
    <w:rsid w:val="00110C96"/>
    <w:rsid w:val="00134B2F"/>
    <w:rsid w:val="00143E8A"/>
    <w:rsid w:val="00171B16"/>
    <w:rsid w:val="001748BA"/>
    <w:rsid w:val="00187314"/>
    <w:rsid w:val="00192FA2"/>
    <w:rsid w:val="001940A2"/>
    <w:rsid w:val="001B1DF8"/>
    <w:rsid w:val="001C6094"/>
    <w:rsid w:val="001D106A"/>
    <w:rsid w:val="001D5899"/>
    <w:rsid w:val="001D7B1B"/>
    <w:rsid w:val="001E5467"/>
    <w:rsid w:val="001E754B"/>
    <w:rsid w:val="001F5B10"/>
    <w:rsid w:val="00211923"/>
    <w:rsid w:val="002204A1"/>
    <w:rsid w:val="002257A5"/>
    <w:rsid w:val="00247974"/>
    <w:rsid w:val="0026607B"/>
    <w:rsid w:val="00274002"/>
    <w:rsid w:val="00290741"/>
    <w:rsid w:val="002973A4"/>
    <w:rsid w:val="002A6968"/>
    <w:rsid w:val="002B18DD"/>
    <w:rsid w:val="002C3085"/>
    <w:rsid w:val="002D423D"/>
    <w:rsid w:val="00304F8C"/>
    <w:rsid w:val="003637EC"/>
    <w:rsid w:val="003660E5"/>
    <w:rsid w:val="003760FE"/>
    <w:rsid w:val="00382054"/>
    <w:rsid w:val="003943F4"/>
    <w:rsid w:val="003B799D"/>
    <w:rsid w:val="003C0885"/>
    <w:rsid w:val="003C3BFD"/>
    <w:rsid w:val="003C4191"/>
    <w:rsid w:val="003D4054"/>
    <w:rsid w:val="003E2455"/>
    <w:rsid w:val="00416FFD"/>
    <w:rsid w:val="00431A4F"/>
    <w:rsid w:val="0043422E"/>
    <w:rsid w:val="0044182E"/>
    <w:rsid w:val="00444DD3"/>
    <w:rsid w:val="00444FF2"/>
    <w:rsid w:val="00462FCA"/>
    <w:rsid w:val="00465630"/>
    <w:rsid w:val="00465E4A"/>
    <w:rsid w:val="004776BD"/>
    <w:rsid w:val="00481CE0"/>
    <w:rsid w:val="004849D6"/>
    <w:rsid w:val="004868A3"/>
    <w:rsid w:val="0049290F"/>
    <w:rsid w:val="004A1C94"/>
    <w:rsid w:val="004A5816"/>
    <w:rsid w:val="004C4901"/>
    <w:rsid w:val="004D38C2"/>
    <w:rsid w:val="004E5835"/>
    <w:rsid w:val="004F593F"/>
    <w:rsid w:val="00543870"/>
    <w:rsid w:val="00590D9F"/>
    <w:rsid w:val="00592493"/>
    <w:rsid w:val="005B11A6"/>
    <w:rsid w:val="005B4067"/>
    <w:rsid w:val="005C00FB"/>
    <w:rsid w:val="005D476A"/>
    <w:rsid w:val="005F2E98"/>
    <w:rsid w:val="0062412C"/>
    <w:rsid w:val="006257E1"/>
    <w:rsid w:val="00640FB7"/>
    <w:rsid w:val="00641C96"/>
    <w:rsid w:val="006542B1"/>
    <w:rsid w:val="00670C89"/>
    <w:rsid w:val="0068360D"/>
    <w:rsid w:val="006918F9"/>
    <w:rsid w:val="006A4447"/>
    <w:rsid w:val="006B1C75"/>
    <w:rsid w:val="006C3808"/>
    <w:rsid w:val="006C6665"/>
    <w:rsid w:val="00704C4B"/>
    <w:rsid w:val="00705136"/>
    <w:rsid w:val="007059B4"/>
    <w:rsid w:val="00731C35"/>
    <w:rsid w:val="00736ABB"/>
    <w:rsid w:val="007402B2"/>
    <w:rsid w:val="0074724D"/>
    <w:rsid w:val="00774D33"/>
    <w:rsid w:val="0078108E"/>
    <w:rsid w:val="0078226F"/>
    <w:rsid w:val="0079276E"/>
    <w:rsid w:val="007B2CAA"/>
    <w:rsid w:val="007D6322"/>
    <w:rsid w:val="007E39E5"/>
    <w:rsid w:val="00807CCD"/>
    <w:rsid w:val="008202D7"/>
    <w:rsid w:val="00833E43"/>
    <w:rsid w:val="008371DF"/>
    <w:rsid w:val="008443A5"/>
    <w:rsid w:val="00851458"/>
    <w:rsid w:val="00860701"/>
    <w:rsid w:val="00865666"/>
    <w:rsid w:val="0088602B"/>
    <w:rsid w:val="008B197C"/>
    <w:rsid w:val="008C5E2F"/>
    <w:rsid w:val="008E067B"/>
    <w:rsid w:val="008E5795"/>
    <w:rsid w:val="009008E1"/>
    <w:rsid w:val="00902068"/>
    <w:rsid w:val="009044DE"/>
    <w:rsid w:val="0091758D"/>
    <w:rsid w:val="00936612"/>
    <w:rsid w:val="00982596"/>
    <w:rsid w:val="009840D8"/>
    <w:rsid w:val="00990DE5"/>
    <w:rsid w:val="00992DBA"/>
    <w:rsid w:val="00996F94"/>
    <w:rsid w:val="009A7788"/>
    <w:rsid w:val="009B0909"/>
    <w:rsid w:val="009F2F30"/>
    <w:rsid w:val="009F5304"/>
    <w:rsid w:val="009F6BBF"/>
    <w:rsid w:val="00A014EA"/>
    <w:rsid w:val="00A2178D"/>
    <w:rsid w:val="00A247E2"/>
    <w:rsid w:val="00A24FA4"/>
    <w:rsid w:val="00A30EA6"/>
    <w:rsid w:val="00A7092A"/>
    <w:rsid w:val="00A72F59"/>
    <w:rsid w:val="00A8461C"/>
    <w:rsid w:val="00A94300"/>
    <w:rsid w:val="00AB0F8D"/>
    <w:rsid w:val="00AB23F3"/>
    <w:rsid w:val="00AB4979"/>
    <w:rsid w:val="00B017CF"/>
    <w:rsid w:val="00B12BB4"/>
    <w:rsid w:val="00B52FBB"/>
    <w:rsid w:val="00B55A05"/>
    <w:rsid w:val="00B611CC"/>
    <w:rsid w:val="00B623FE"/>
    <w:rsid w:val="00B80297"/>
    <w:rsid w:val="00B94E14"/>
    <w:rsid w:val="00BA133E"/>
    <w:rsid w:val="00BA4974"/>
    <w:rsid w:val="00BD5B09"/>
    <w:rsid w:val="00C1003A"/>
    <w:rsid w:val="00C249A2"/>
    <w:rsid w:val="00C24E72"/>
    <w:rsid w:val="00C43913"/>
    <w:rsid w:val="00C47C13"/>
    <w:rsid w:val="00C62A08"/>
    <w:rsid w:val="00C67312"/>
    <w:rsid w:val="00C8537B"/>
    <w:rsid w:val="00C9128D"/>
    <w:rsid w:val="00CA14DF"/>
    <w:rsid w:val="00CD149C"/>
    <w:rsid w:val="00CD5E65"/>
    <w:rsid w:val="00CF1BDA"/>
    <w:rsid w:val="00CF58E1"/>
    <w:rsid w:val="00D10C52"/>
    <w:rsid w:val="00D13006"/>
    <w:rsid w:val="00D262EC"/>
    <w:rsid w:val="00D52443"/>
    <w:rsid w:val="00D63BA0"/>
    <w:rsid w:val="00D75B77"/>
    <w:rsid w:val="00DF1063"/>
    <w:rsid w:val="00E10D01"/>
    <w:rsid w:val="00E13FDD"/>
    <w:rsid w:val="00E30C47"/>
    <w:rsid w:val="00E33942"/>
    <w:rsid w:val="00E42B2D"/>
    <w:rsid w:val="00E56942"/>
    <w:rsid w:val="00E62A24"/>
    <w:rsid w:val="00E75FC7"/>
    <w:rsid w:val="00E827C7"/>
    <w:rsid w:val="00E95F90"/>
    <w:rsid w:val="00EA0B03"/>
    <w:rsid w:val="00EA2C75"/>
    <w:rsid w:val="00EC1959"/>
    <w:rsid w:val="00EC33F6"/>
    <w:rsid w:val="00EC49E5"/>
    <w:rsid w:val="00EE79E5"/>
    <w:rsid w:val="00EF7D46"/>
    <w:rsid w:val="00F017E2"/>
    <w:rsid w:val="00F04A7E"/>
    <w:rsid w:val="00F2145F"/>
    <w:rsid w:val="00F25329"/>
    <w:rsid w:val="00F35811"/>
    <w:rsid w:val="00F4549F"/>
    <w:rsid w:val="00F476D8"/>
    <w:rsid w:val="00F513CD"/>
    <w:rsid w:val="00F63DCA"/>
    <w:rsid w:val="00F67DE3"/>
    <w:rsid w:val="00F73237"/>
    <w:rsid w:val="00F74C54"/>
    <w:rsid w:val="00F85353"/>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34049-E5EC-4639-9321-77CC9E7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lang w:val="fr-FR"/>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lang w:val="fr-FR"/>
    </w:rPr>
  </w:style>
  <w:style w:type="paragraph" w:customStyle="1" w:styleId="Sous-couvert">
    <w:name w:val="Sous-couvert"/>
    <w:basedOn w:val="Sous-titre1"/>
    <w:next w:val="Corpsdetexte"/>
    <w:link w:val="Sous-couvert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E56942"/>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val="fr-FR"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val="fr-FR"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val="fr-FR"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val="fr-FR"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9F5304"/>
    <w:rPr>
      <w:sz w:val="16"/>
      <w:lang w:val="fr-FR"/>
    </w:rPr>
  </w:style>
  <w:style w:type="paragraph" w:customStyle="1" w:styleId="Date20">
    <w:name w:val="Date2"/>
    <w:basedOn w:val="Normal"/>
    <w:link w:val="dateCar1"/>
    <w:qFormat/>
    <w:rsid w:val="003943F4"/>
    <w:pPr>
      <w:tabs>
        <w:tab w:val="left" w:pos="2655"/>
      </w:tabs>
      <w:spacing w:before="139"/>
      <w:jc w:val="center"/>
    </w:pPr>
    <w:rPr>
      <w:sz w:val="20"/>
      <w:szCs w:val="16"/>
      <w:lang w:val="fr-FR"/>
    </w:rPr>
  </w:style>
  <w:style w:type="character" w:customStyle="1" w:styleId="serviceCar">
    <w:name w:val="service Car"/>
    <w:basedOn w:val="Policepardfaut"/>
    <w:link w:val="service"/>
    <w:rsid w:val="009F5304"/>
    <w:rPr>
      <w:sz w:val="16"/>
      <w:lang w:val="fr-FR"/>
    </w:rPr>
  </w:style>
  <w:style w:type="paragraph" w:customStyle="1" w:styleId="Note">
    <w:name w:val="Note à"/>
    <w:basedOn w:val="Titre1"/>
    <w:link w:val="NoteCar"/>
    <w:qFormat/>
    <w:rsid w:val="000C7265"/>
    <w:pPr>
      <w:spacing w:before="720" w:after="120"/>
    </w:pPr>
    <w:rPr>
      <w:rFonts w:asciiTheme="majorHAnsi" w:hAnsiTheme="majorHAnsi" w:cstheme="majorHAnsi"/>
    </w:rPr>
  </w:style>
  <w:style w:type="character" w:customStyle="1" w:styleId="dateCar1">
    <w:name w:val="date Car1"/>
    <w:basedOn w:val="Policepardfaut"/>
    <w:link w:val="Date20"/>
    <w:rsid w:val="003943F4"/>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lang w:val="fr-FR"/>
    </w:rPr>
  </w:style>
  <w:style w:type="character" w:customStyle="1" w:styleId="NoteCar">
    <w:name w:val="Note à Car"/>
    <w:basedOn w:val="Titre1Car"/>
    <w:link w:val="Note"/>
    <w:rsid w:val="000C7265"/>
    <w:rPr>
      <w:rFonts w:asciiTheme="majorHAnsi" w:hAnsiTheme="majorHAnsi" w:cstheme="majorHAnsi"/>
      <w:b/>
      <w:bCs/>
      <w:sz w:val="24"/>
      <w:szCs w:val="24"/>
      <w:lang w:val="fr-FR"/>
    </w:rPr>
  </w:style>
  <w:style w:type="paragraph" w:customStyle="1" w:styleId="texte">
    <w:name w:val="texte"/>
    <w:basedOn w:val="Normal"/>
    <w:link w:val="texteCar"/>
    <w:qFormat/>
    <w:rsid w:val="000C7265"/>
    <w:pPr>
      <w:adjustRightInd w:val="0"/>
      <w:spacing w:before="120"/>
      <w:jc w:val="both"/>
      <w:textAlignment w:val="center"/>
    </w:pPr>
    <w:rPr>
      <w:rFonts w:asciiTheme="minorHAnsi" w:hAnsiTheme="minorHAnsi" w:cstheme="minorHAnsi"/>
      <w:sz w:val="20"/>
      <w:szCs w:val="20"/>
      <w:lang w:val="fr-FR"/>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niveau1"/>
    <w:link w:val="hirarchie2Car"/>
    <w:qFormat/>
    <w:rsid w:val="004F593F"/>
    <w:pPr>
      <w:numPr>
        <w:ilvl w:val="1"/>
      </w:numPr>
      <w:spacing w:before="240" w:after="240"/>
      <w:ind w:left="568" w:hanging="284"/>
    </w:pPr>
    <w:rPr>
      <w:sz w:val="16"/>
      <w:szCs w:val="16"/>
    </w:rPr>
  </w:style>
  <w:style w:type="character" w:customStyle="1" w:styleId="texteCar">
    <w:name w:val="texte Car"/>
    <w:basedOn w:val="Policepardfaut"/>
    <w:link w:val="texte"/>
    <w:rsid w:val="000C7265"/>
    <w:rPr>
      <w:rFonts w:asciiTheme="minorHAnsi" w:hAnsiTheme="minorHAnsi" w:cstheme="minorHAnsi"/>
      <w:sz w:val="20"/>
      <w:szCs w:val="20"/>
      <w:lang w:val="fr-FR"/>
    </w:rPr>
  </w:style>
  <w:style w:type="paragraph" w:customStyle="1" w:styleId="hirarchieniveau1">
    <w:name w:val="hiérarchie niveau 1"/>
    <w:basedOn w:val="Normal"/>
    <w:link w:val="hirarchieniveau1Car"/>
    <w:qFormat/>
    <w:rsid w:val="004F593F"/>
    <w:pPr>
      <w:numPr>
        <w:numId w:val="6"/>
      </w:numPr>
      <w:adjustRightInd w:val="0"/>
      <w:spacing w:before="360" w:after="360"/>
      <w:ind w:left="284" w:hanging="142"/>
      <w:jc w:val="both"/>
      <w:textAlignment w:val="center"/>
    </w:pPr>
    <w:rPr>
      <w:rFonts w:asciiTheme="minorHAnsi" w:hAnsiTheme="minorHAnsi" w:cstheme="minorHAnsi"/>
      <w:b/>
      <w:sz w:val="20"/>
      <w:szCs w:val="20"/>
    </w:rPr>
  </w:style>
  <w:style w:type="paragraph" w:customStyle="1" w:styleId="hirarchie3">
    <w:name w:val="hiérarchie 3"/>
    <w:basedOn w:val="hirarchieniveau1"/>
    <w:link w:val="hirarchie3Car"/>
    <w:qFormat/>
    <w:rsid w:val="004F593F"/>
    <w:pPr>
      <w:numPr>
        <w:ilvl w:val="4"/>
      </w:numPr>
      <w:spacing w:before="240" w:after="240"/>
      <w:ind w:left="851" w:hanging="284"/>
    </w:pPr>
    <w:rPr>
      <w:b w:val="0"/>
      <w:sz w:val="16"/>
      <w:szCs w:val="16"/>
    </w:rPr>
  </w:style>
  <w:style w:type="character" w:customStyle="1" w:styleId="hirarchie2Car">
    <w:name w:val="hiérarchie 2 Car"/>
    <w:basedOn w:val="hirarchieniveau1Car"/>
    <w:link w:val="hirarchie2"/>
    <w:rsid w:val="004F593F"/>
    <w:rPr>
      <w:rFonts w:asciiTheme="minorHAnsi" w:hAnsiTheme="minorHAnsi" w:cstheme="minorHAnsi"/>
      <w:b/>
      <w:sz w:val="16"/>
      <w:szCs w:val="16"/>
    </w:rPr>
  </w:style>
  <w:style w:type="character" w:customStyle="1" w:styleId="hirarchieniveau1Car">
    <w:name w:val="hiérarchie niveau 1 Car"/>
    <w:basedOn w:val="Policepardfaut"/>
    <w:link w:val="hirarchieniveau1"/>
    <w:rsid w:val="004F593F"/>
    <w:rPr>
      <w:rFonts w:asciiTheme="minorHAnsi" w:hAnsiTheme="minorHAnsi" w:cstheme="minorHAnsi"/>
      <w:b/>
      <w:sz w:val="20"/>
      <w:szCs w:val="20"/>
    </w:rPr>
  </w:style>
  <w:style w:type="paragraph" w:customStyle="1" w:styleId="Prnom-NOM">
    <w:name w:val="Prénom - NOM"/>
    <w:basedOn w:val="Signat"/>
    <w:link w:val="Prnom-NOMCar"/>
    <w:qFormat/>
    <w:rsid w:val="004F593F"/>
    <w:pPr>
      <w:spacing w:before="2040"/>
    </w:pPr>
    <w:rPr>
      <w:color w:val="auto"/>
    </w:rPr>
  </w:style>
  <w:style w:type="character" w:customStyle="1" w:styleId="hirarchie3Car">
    <w:name w:val="hiérarchie 3 Car"/>
    <w:basedOn w:val="hirarchieniveau1Car"/>
    <w:link w:val="hirarchie3"/>
    <w:rsid w:val="004F593F"/>
    <w:rPr>
      <w:rFonts w:asciiTheme="minorHAnsi" w:hAnsiTheme="minorHAnsi" w:cstheme="minorHAnsi"/>
      <w:b w:val="0"/>
      <w:sz w:val="16"/>
      <w:szCs w:val="16"/>
    </w:rPr>
  </w:style>
  <w:style w:type="character" w:customStyle="1" w:styleId="Prnom-NOMCar">
    <w:name w:val="Prénom - NOM Car"/>
    <w:basedOn w:val="SignatCar"/>
    <w:link w:val="Prnom-NOM"/>
    <w:rsid w:val="004F593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FD6809"/>
    <w:pPr>
      <w:tabs>
        <w:tab w:val="clear" w:pos="4513"/>
      </w:tabs>
      <w:jc w:val="right"/>
    </w:pPr>
    <w:rPr>
      <w:rFonts w:eastAsia="Arial"/>
      <w:b/>
      <w:bCs/>
      <w:sz w:val="24"/>
      <w:szCs w:val="24"/>
    </w:rPr>
  </w:style>
  <w:style w:type="character" w:customStyle="1" w:styleId="directionCar">
    <w:name w:val="direction Car"/>
    <w:basedOn w:val="En-tteCar"/>
    <w:link w:val="direction"/>
    <w:rsid w:val="00FD6809"/>
    <w:rPr>
      <w:rFonts w:ascii="Arial" w:eastAsia="Arial" w:hAnsi="Arial" w:cs="Arial"/>
      <w:b/>
      <w:bCs/>
      <w:sz w:val="24"/>
      <w:szCs w:val="24"/>
    </w:rPr>
  </w:style>
  <w:style w:type="paragraph" w:customStyle="1" w:styleId="PieddePage0">
    <w:name w:val="Pied de Page"/>
    <w:basedOn w:val="Normal"/>
    <w:link w:val="PieddePageCar0"/>
    <w:autoRedefine/>
    <w:qFormat/>
    <w:rsid w:val="00704C4B"/>
    <w:pPr>
      <w:tabs>
        <w:tab w:val="center" w:pos="4513"/>
        <w:tab w:val="right" w:pos="9026"/>
      </w:tabs>
      <w:spacing w:before="240"/>
      <w:contextualSpacing/>
    </w:pPr>
    <w:rPr>
      <w:color w:val="939598"/>
      <w:sz w:val="14"/>
      <w:lang w:val="fr-FR"/>
    </w:rPr>
  </w:style>
  <w:style w:type="character" w:customStyle="1" w:styleId="PieddePageCar0">
    <w:name w:val="Pied de Page Car"/>
    <w:basedOn w:val="Policepardfaut"/>
    <w:link w:val="PieddePage0"/>
    <w:rsid w:val="00704C4B"/>
    <w:rPr>
      <w:color w:val="939598"/>
      <w:sz w:val="14"/>
      <w:lang w:val="fr-FR"/>
    </w:rPr>
  </w:style>
  <w:style w:type="paragraph" w:customStyle="1" w:styleId="destinataire">
    <w:name w:val="à destinataire"/>
    <w:basedOn w:val="Titre1"/>
    <w:next w:val="Corpsdetexte"/>
    <w:link w:val="destinataireCar"/>
    <w:qFormat/>
    <w:rsid w:val="004F593F"/>
  </w:style>
  <w:style w:type="character" w:customStyle="1" w:styleId="destinataireCar">
    <w:name w:val="à destinataire Car"/>
    <w:basedOn w:val="Titre1Car"/>
    <w:link w:val="destinataire"/>
    <w:rsid w:val="004F593F"/>
    <w:rPr>
      <w:b/>
      <w:bCs/>
      <w:sz w:val="24"/>
      <w:szCs w:val="24"/>
      <w:lang w:val="fr-FR"/>
    </w:rPr>
  </w:style>
  <w:style w:type="paragraph" w:customStyle="1" w:styleId="PJ">
    <w:name w:val="PJ"/>
    <w:basedOn w:val="Normal"/>
    <w:link w:val="PJCar"/>
    <w:qFormat/>
    <w:rsid w:val="000C7265"/>
    <w:pPr>
      <w:spacing w:after="60"/>
    </w:pPr>
    <w:rPr>
      <w:b/>
    </w:rPr>
  </w:style>
  <w:style w:type="paragraph" w:customStyle="1" w:styleId="Rf">
    <w:name w:val="Réf"/>
    <w:basedOn w:val="PJ"/>
    <w:link w:val="RfCar"/>
    <w:qFormat/>
    <w:rsid w:val="000C7265"/>
  </w:style>
  <w:style w:type="character" w:customStyle="1" w:styleId="PJCar">
    <w:name w:val="PJ Car"/>
    <w:basedOn w:val="Policepardfaut"/>
    <w:link w:val="PJ"/>
    <w:rsid w:val="000C7265"/>
    <w:rPr>
      <w:b/>
    </w:rPr>
  </w:style>
  <w:style w:type="paragraph" w:customStyle="1" w:styleId="objetnote">
    <w:name w:val="objet note"/>
    <w:basedOn w:val="Normal"/>
    <w:link w:val="objetnoteCar"/>
    <w:qFormat/>
    <w:rsid w:val="00192FA2"/>
    <w:pPr>
      <w:spacing w:before="360" w:after="60"/>
    </w:pPr>
    <w:rPr>
      <w:b/>
      <w:lang w:val="fr-FR"/>
    </w:rPr>
  </w:style>
  <w:style w:type="character" w:customStyle="1" w:styleId="RfCar">
    <w:name w:val="Réf Car"/>
    <w:basedOn w:val="PJCar"/>
    <w:link w:val="Rf"/>
    <w:rsid w:val="000C7265"/>
    <w:rPr>
      <w:b/>
    </w:rPr>
  </w:style>
  <w:style w:type="character" w:customStyle="1" w:styleId="objetnoteCar">
    <w:name w:val="objet note Car"/>
    <w:basedOn w:val="Policepardfaut"/>
    <w:link w:val="objetnote"/>
    <w:rsid w:val="00192FA2"/>
    <w:rPr>
      <w:b/>
      <w:lang w:val="fr-FR"/>
    </w:rPr>
  </w:style>
  <w:style w:type="paragraph" w:customStyle="1" w:styleId="06-tlphone">
    <w:name w:val="06 - téléphone"/>
    <w:basedOn w:val="Normal"/>
    <w:next w:val="Normal"/>
    <w:link w:val="06-tlphoneCar"/>
    <w:qFormat/>
    <w:rsid w:val="009F5304"/>
    <w:pPr>
      <w:widowControl/>
      <w:autoSpaceDE/>
      <w:autoSpaceDN/>
    </w:pPr>
    <w:rPr>
      <w:rFonts w:eastAsia="MS ??" w:cs="Times New Roman"/>
      <w:sz w:val="16"/>
      <w:szCs w:val="24"/>
      <w:lang w:val="fr-FR" w:eastAsia="fr-FR"/>
    </w:rPr>
  </w:style>
  <w:style w:type="paragraph" w:customStyle="1" w:styleId="05-Affairesuiviepar">
    <w:name w:val="05- Affaire suivie par"/>
    <w:basedOn w:val="Normal"/>
    <w:next w:val="06-tlphone"/>
    <w:autoRedefine/>
    <w:qFormat/>
    <w:rsid w:val="009F5304"/>
    <w:pPr>
      <w:tabs>
        <w:tab w:val="left" w:pos="7513"/>
      </w:tabs>
      <w:adjustRightInd w:val="0"/>
      <w:spacing w:before="180"/>
    </w:pPr>
    <w:rPr>
      <w:rFonts w:eastAsia="MS ??" w:cs="Times New Roman"/>
      <w:sz w:val="16"/>
      <w:szCs w:val="16"/>
      <w:lang w:val="fr-FR" w:eastAsia="fr-FR"/>
    </w:rPr>
  </w:style>
  <w:style w:type="character" w:customStyle="1" w:styleId="06-tlphoneCar">
    <w:name w:val="06 - téléphone Car"/>
    <w:link w:val="06-tlphone"/>
    <w:locked/>
    <w:rsid w:val="009F5304"/>
    <w:rPr>
      <w:rFonts w:eastAsia="MS ??" w:cs="Times New Roman"/>
      <w:sz w:val="16"/>
      <w:szCs w:val="24"/>
      <w:lang w:val="fr-FR" w:eastAsia="fr-FR"/>
    </w:rPr>
  </w:style>
  <w:style w:type="paragraph" w:customStyle="1" w:styleId="Fonctiontitre">
    <w:name w:val="Fonction/titre"/>
    <w:basedOn w:val="service"/>
    <w:link w:val="FonctiontitreCar"/>
    <w:qFormat/>
    <w:rsid w:val="009F5304"/>
    <w:pPr>
      <w:spacing w:after="120"/>
    </w:pPr>
    <w:rPr>
      <w:sz w:val="20"/>
    </w:rPr>
  </w:style>
  <w:style w:type="character" w:customStyle="1" w:styleId="FonctiontitreCar">
    <w:name w:val="Fonction/titre Car"/>
    <w:basedOn w:val="serviceCar"/>
    <w:link w:val="Fonctiontitre"/>
    <w:rsid w:val="009F5304"/>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566C-C7A3-42AE-A9FF-4171D84F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BOURHOVEN Frederik</dc:creator>
  <cp:lastModifiedBy>BERTEREAU Virginie</cp:lastModifiedBy>
  <cp:revision>2</cp:revision>
  <dcterms:created xsi:type="dcterms:W3CDTF">2021-11-10T11:35:00Z</dcterms:created>
  <dcterms:modified xsi:type="dcterms:W3CDTF">2021-11-10T11:35:00Z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